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428ED" w14:textId="77777777" w:rsidR="00723CC4" w:rsidRDefault="00723CC4" w:rsidP="00723CC4">
      <w:pPr>
        <w:jc w:val="center"/>
        <w:rPr>
          <w:sz w:val="72"/>
        </w:rPr>
      </w:pPr>
      <w:bookmarkStart w:id="0" w:name="_GoBack"/>
      <w:bookmarkEnd w:id="0"/>
      <w:r>
        <w:rPr>
          <w:sz w:val="72"/>
        </w:rPr>
        <w:t>Holme Slack Community</w:t>
      </w:r>
    </w:p>
    <w:p w14:paraId="7133FCD3" w14:textId="77777777" w:rsidR="002D1062" w:rsidRDefault="00723CC4" w:rsidP="00723CC4">
      <w:pPr>
        <w:jc w:val="center"/>
        <w:rPr>
          <w:sz w:val="72"/>
        </w:rPr>
      </w:pPr>
      <w:r>
        <w:rPr>
          <w:sz w:val="72"/>
        </w:rPr>
        <w:t>Primary School</w:t>
      </w:r>
    </w:p>
    <w:p w14:paraId="672A6659" w14:textId="77777777" w:rsidR="00723CC4" w:rsidRDefault="00723CC4" w:rsidP="00723CC4">
      <w:pPr>
        <w:jc w:val="center"/>
        <w:rPr>
          <w:sz w:val="72"/>
        </w:rPr>
      </w:pPr>
    </w:p>
    <w:p w14:paraId="79F1FB28" w14:textId="2985CB95" w:rsidR="00723CC4" w:rsidRDefault="00723CC4" w:rsidP="46560D4E">
      <w:pPr>
        <w:jc w:val="center"/>
        <w:rPr>
          <w:sz w:val="72"/>
          <w:szCs w:val="72"/>
        </w:rPr>
      </w:pPr>
      <w:r w:rsidRPr="46560D4E">
        <w:rPr>
          <w:sz w:val="72"/>
          <w:szCs w:val="72"/>
        </w:rPr>
        <w:t>MFL Policy 202</w:t>
      </w:r>
      <w:r w:rsidR="210753E3" w:rsidRPr="46560D4E">
        <w:rPr>
          <w:sz w:val="72"/>
          <w:szCs w:val="72"/>
        </w:rPr>
        <w:t>4-2025</w:t>
      </w:r>
    </w:p>
    <w:p w14:paraId="77765781" w14:textId="77777777" w:rsidR="00723CC4" w:rsidRDefault="00B94EDE" w:rsidP="00723CC4">
      <w:pPr>
        <w:jc w:val="center"/>
        <w:rPr>
          <w:sz w:val="72"/>
        </w:rPr>
      </w:pPr>
      <w:r>
        <w:rPr>
          <w:noProof/>
          <w:lang w:eastAsia="en-GB"/>
        </w:rPr>
        <w:drawing>
          <wp:anchor distT="0" distB="0" distL="114300" distR="114300" simplePos="0" relativeHeight="251660288" behindDoc="1" locked="0" layoutInCell="1" allowOverlap="1" wp14:anchorId="5BA017E9" wp14:editId="07777777">
            <wp:simplePos x="0" y="0"/>
            <wp:positionH relativeFrom="margin">
              <wp:align>center</wp:align>
            </wp:positionH>
            <wp:positionV relativeFrom="paragraph">
              <wp:posOffset>246247</wp:posOffset>
            </wp:positionV>
            <wp:extent cx="3082925" cy="3082925"/>
            <wp:effectExtent l="0" t="0" r="3175" b="3175"/>
            <wp:wrapTight wrapText="bothSides">
              <wp:wrapPolygon edited="0">
                <wp:start x="0" y="0"/>
                <wp:lineTo x="0" y="21489"/>
                <wp:lineTo x="21489" y="21489"/>
                <wp:lineTo x="21489" y="0"/>
                <wp:lineTo x="0" y="0"/>
              </wp:wrapPolygon>
            </wp:wrapTight>
            <wp:docPr id="2" name="Picture 1" descr="Holme Slack C P Primary School (@HolmeSlackCP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me Slack C P Primary School (@HolmeSlackCPS) /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2925" cy="308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723CC4" w:rsidRDefault="00723CC4" w:rsidP="00723CC4">
      <w:pPr>
        <w:jc w:val="center"/>
        <w:rPr>
          <w:sz w:val="72"/>
        </w:rPr>
      </w:pPr>
    </w:p>
    <w:p w14:paraId="5DAB6C7B" w14:textId="77777777" w:rsidR="00723CC4" w:rsidRDefault="00723CC4" w:rsidP="00723CC4">
      <w:pPr>
        <w:jc w:val="center"/>
        <w:rPr>
          <w:sz w:val="72"/>
        </w:rPr>
      </w:pPr>
    </w:p>
    <w:p w14:paraId="0D0B940D" w14:textId="08A1D66B" w:rsidR="00723CC4" w:rsidRDefault="00723CC4" w:rsidP="50E55F6C">
      <w:pPr>
        <w:jc w:val="center"/>
        <w:rPr>
          <w:sz w:val="72"/>
          <w:szCs w:val="72"/>
        </w:rPr>
      </w:pPr>
    </w:p>
    <w:p w14:paraId="3E7A9F1C" w14:textId="77777777" w:rsidR="00723CC4" w:rsidRPr="00B94EDE" w:rsidRDefault="00723CC4" w:rsidP="46560D4E">
      <w:pPr>
        <w:pStyle w:val="ListParagraph"/>
        <w:numPr>
          <w:ilvl w:val="0"/>
          <w:numId w:val="1"/>
        </w:numPr>
        <w:rPr>
          <w:b/>
          <w:bCs/>
          <w:sz w:val="24"/>
          <w:szCs w:val="24"/>
        </w:rPr>
      </w:pPr>
      <w:r w:rsidRPr="46560D4E">
        <w:rPr>
          <w:b/>
          <w:bCs/>
          <w:sz w:val="24"/>
          <w:szCs w:val="24"/>
        </w:rPr>
        <w:t>Introduction</w:t>
      </w:r>
    </w:p>
    <w:p w14:paraId="0440C01A" w14:textId="449A998C" w:rsidR="00723CC4" w:rsidRPr="00B94EDE" w:rsidRDefault="00723CC4" w:rsidP="00723CC4">
      <w:pPr>
        <w:rPr>
          <w:sz w:val="24"/>
          <w:szCs w:val="24"/>
        </w:rPr>
      </w:pPr>
      <w:r w:rsidRPr="46560D4E">
        <w:rPr>
          <w:sz w:val="24"/>
          <w:szCs w:val="24"/>
        </w:rPr>
        <w:t>At Holme Slack Community Primary School, we believe that the learning of a foreign language provides a valuable educational, social and cultural experience for the children</w:t>
      </w:r>
      <w:r w:rsidR="00515536" w:rsidRPr="46560D4E">
        <w:rPr>
          <w:sz w:val="24"/>
          <w:szCs w:val="24"/>
        </w:rPr>
        <w:t xml:space="preserve">. We want all children to enjoy a different culture while learning a language. </w:t>
      </w:r>
      <w:r w:rsidR="412A3533" w:rsidRPr="46560D4E">
        <w:rPr>
          <w:sz w:val="24"/>
          <w:szCs w:val="24"/>
        </w:rPr>
        <w:t>All</w:t>
      </w:r>
      <w:r w:rsidR="00515536" w:rsidRPr="46560D4E">
        <w:rPr>
          <w:sz w:val="24"/>
          <w:szCs w:val="24"/>
        </w:rPr>
        <w:t xml:space="preserve"> our children should leave KS2 with a good understanding of how to read words in French with accurate pronunciation. We want to promote a love of learning languages and a fascination for how language works. The children should be confident in pronouncing common graphemes, developing confidence with pronunciation and intonation. They should be focusing on the three pillars: grammar, vocabulary and phonics.</w:t>
      </w:r>
    </w:p>
    <w:p w14:paraId="7FBC0C1C" w14:textId="77777777" w:rsidR="00515536" w:rsidRDefault="00723CC4" w:rsidP="00515536">
      <w:pPr>
        <w:rPr>
          <w:sz w:val="24"/>
          <w:szCs w:val="24"/>
        </w:rPr>
      </w:pPr>
      <w:r w:rsidRPr="00B94EDE">
        <w:rPr>
          <w:sz w:val="24"/>
          <w:szCs w:val="24"/>
        </w:rPr>
        <w:t>Learning another language raises awareness of the m</w:t>
      </w:r>
      <w:r w:rsidR="00515536" w:rsidRPr="00B94EDE">
        <w:rPr>
          <w:sz w:val="24"/>
          <w:szCs w:val="24"/>
        </w:rPr>
        <w:t xml:space="preserve">ulti-lingual and multi-cultural </w:t>
      </w:r>
      <w:r w:rsidRPr="00B94EDE">
        <w:rPr>
          <w:sz w:val="24"/>
          <w:szCs w:val="24"/>
        </w:rPr>
        <w:t>world and introduces an international dimension to p</w:t>
      </w:r>
      <w:r w:rsidR="00515536" w:rsidRPr="00B94EDE">
        <w:rPr>
          <w:sz w:val="24"/>
          <w:szCs w:val="24"/>
        </w:rPr>
        <w:t xml:space="preserve">upils’ learning, giving them an </w:t>
      </w:r>
      <w:r w:rsidRPr="00B94EDE">
        <w:rPr>
          <w:sz w:val="24"/>
          <w:szCs w:val="24"/>
        </w:rPr>
        <w:t>insight into their own culture and those of others. The</w:t>
      </w:r>
      <w:r w:rsidR="00515536" w:rsidRPr="00B94EDE">
        <w:rPr>
          <w:sz w:val="24"/>
          <w:szCs w:val="24"/>
        </w:rPr>
        <w:t xml:space="preserve"> learning of a foreign language </w:t>
      </w:r>
      <w:r w:rsidRPr="00B94EDE">
        <w:rPr>
          <w:sz w:val="24"/>
          <w:szCs w:val="24"/>
        </w:rPr>
        <w:t xml:space="preserve">provides a medium </w:t>
      </w:r>
      <w:r w:rsidRPr="00B94EDE">
        <w:rPr>
          <w:sz w:val="24"/>
          <w:szCs w:val="24"/>
        </w:rPr>
        <w:lastRenderedPageBreak/>
        <w:t>for cross-curricular links and for rei</w:t>
      </w:r>
      <w:r w:rsidR="00515536" w:rsidRPr="00B94EDE">
        <w:rPr>
          <w:sz w:val="24"/>
          <w:szCs w:val="24"/>
        </w:rPr>
        <w:t xml:space="preserve">nforcement of knowledge, skills </w:t>
      </w:r>
      <w:r w:rsidRPr="00B94EDE">
        <w:rPr>
          <w:sz w:val="24"/>
          <w:szCs w:val="24"/>
        </w:rPr>
        <w:t>and understanding developed in other subjects.</w:t>
      </w:r>
    </w:p>
    <w:p w14:paraId="670B5C59" w14:textId="77777777" w:rsidR="00B94EDE" w:rsidRPr="00B94EDE" w:rsidRDefault="00B94EDE" w:rsidP="00515536">
      <w:pPr>
        <w:rPr>
          <w:sz w:val="24"/>
          <w:szCs w:val="24"/>
        </w:rPr>
      </w:pPr>
      <w:r w:rsidRPr="00B94EDE">
        <w:rPr>
          <w:noProof/>
          <w:sz w:val="24"/>
          <w:szCs w:val="24"/>
          <w:lang w:eastAsia="en-GB"/>
        </w:rPr>
        <mc:AlternateContent>
          <mc:Choice Requires="wps">
            <w:drawing>
              <wp:anchor distT="0" distB="0" distL="114300" distR="114300" simplePos="0" relativeHeight="251659264" behindDoc="1" locked="0" layoutInCell="1" allowOverlap="1" wp14:anchorId="42140315" wp14:editId="07777777">
                <wp:simplePos x="0" y="0"/>
                <wp:positionH relativeFrom="margin">
                  <wp:align>center</wp:align>
                </wp:positionH>
                <wp:positionV relativeFrom="paragraph">
                  <wp:posOffset>139139</wp:posOffset>
                </wp:positionV>
                <wp:extent cx="6105525" cy="21717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105525" cy="21717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E3B4E8">
              <v:roundrect id="Rounded Rectangle 1" style="position:absolute;margin-left:0;margin-top:10.95pt;width:480.75pt;height:1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1f4d78 [1604]" strokeweight="1pt" arcsize="10923f" w14:anchorId="4220B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g4kgIAAHoFAAAOAAAAZHJzL2Uyb0RvYy54bWysVE1v2zAMvQ/YfxB0X20HTbsFdYqgRYcB&#10;RVe0HXpWZCkWIImapMTJfv0o+SNBV+wwLAdFNMlH8onk1fXeaLITPiiwNa3OSkqE5dAou6npj5e7&#10;T58pCZHZhmmwoqYHEej18uOHq84txAxa0I3wBEFsWHSupm2MblEUgbfCsHAGTlhUSvCGRRT9pmg8&#10;6xDd6GJWlhdFB75xHrgIAb/e9kq6zPhSCh6/SxlEJLqmmFvMp8/nOp3F8ootNp65VvEhDfYPWRim&#10;LAadoG5ZZGTr1R9QRnEPAWQ842AKkFJxkWvAaqryTTXPLXMi14LkBDfRFP4fLH/YPXqiGnw7Siwz&#10;+ERPsLWNaMgTksfsRgtSJZo6FxZo/ewe/SAFvKaa99Kb9I/VkH2m9jBRK/aRcPx4UZXz+WxOCUfd&#10;rLqsLstMfnF0dz7ErwIMSZea+pRGyiHzynb3IWJctB/tUsgAWjV3SusspKYRN9qTHcPnXm9y3uhx&#10;YlWkMvrE8y0etEi+2j4JiTxgqrMcMHfgEYxxLmyselXLGtHHmJf4S+ykKGP4LGXAhCwxuwl7ABgt&#10;e5ARu4cZ7JOryA08OZd/S6x3njxyZLBxcjbKgn8PQGNVQ+TeHtM/oSZd19AcsEs89OMTHL9T+Eb3&#10;LMRH5nFecLJwB8TveEgNXU1huFHSgv/13vdkj22MWko6nL+ahp9b5gUl+pvFBv9SnZ+ngc3C+fxy&#10;hoI/1axPNXZrbgDfHJsYs8vXZB/1eJUezCuuilWKiipmOcauKY9+FG5ivxdw2XCxWmUzHFLH4r19&#10;djyBJ1ZT+73sX5l3Q6NG7PEHGGeVLd60am+bPC2sthGkyn185HXgGwc8N86wjNIGOZWz1XFlLn8D&#10;AAD//wMAUEsDBBQABgAIAAAAIQCOP8Gj3QAAAAcBAAAPAAAAZHJzL2Rvd25yZXYueG1sTI/NTsMw&#10;EITvSLyDtUjcqJNGRE3IpiqISohby8/ZiZfEIl6H2G3Tt8ec6HE0o5lvqvVsB3GkyRvHCOkiAUHc&#10;Om24Q3h/296tQPigWKvBMSGcycO6vr6qVKndiXd03IdOxBL2pULoQxhLKX3bk1V+4Ubi6H25yaoQ&#10;5dRJPalTLLeDXCZJLq0yHBd6NdJTT+33/mARfsJ5t83Ms0786+PHpnn5tCtjEW9v5s0DiEBz+A/D&#10;H35EhzoyNe7A2osBIR4JCMu0ABHdIk/vQTQIWZ4VIOtKXvLXvwAAAP//AwBQSwECLQAUAAYACAAA&#10;ACEAtoM4kv4AAADhAQAAEwAAAAAAAAAAAAAAAAAAAAAAW0NvbnRlbnRfVHlwZXNdLnhtbFBLAQIt&#10;ABQABgAIAAAAIQA4/SH/1gAAAJQBAAALAAAAAAAAAAAAAAAAAC8BAABfcmVscy8ucmVsc1BLAQIt&#10;ABQABgAIAAAAIQCZdeg4kgIAAHoFAAAOAAAAAAAAAAAAAAAAAC4CAABkcnMvZTJvRG9jLnhtbFBL&#10;AQItABQABgAIAAAAIQCOP8Gj3QAAAAcBAAAPAAAAAAAAAAAAAAAAAOwEAABkcnMvZG93bnJldi54&#10;bWxQSwUGAAAAAAQABADzAAAA9gUAAAAA&#10;">
                <v:stroke joinstyle="miter"/>
                <w10:wrap anchorx="margin"/>
              </v:roundrect>
            </w:pict>
          </mc:Fallback>
        </mc:AlternateContent>
      </w:r>
    </w:p>
    <w:p w14:paraId="4C940326" w14:textId="77777777" w:rsidR="00515536" w:rsidRPr="00B94EDE" w:rsidRDefault="00515536" w:rsidP="00515536">
      <w:pPr>
        <w:rPr>
          <w:sz w:val="24"/>
          <w:szCs w:val="24"/>
        </w:rPr>
      </w:pPr>
      <w:r w:rsidRPr="00B94EDE">
        <w:rPr>
          <w:sz w:val="24"/>
          <w:szCs w:val="24"/>
        </w:rPr>
        <w:t xml:space="preserve">National Curriculum in England (DfES September 2013) said: </w:t>
      </w:r>
    </w:p>
    <w:p w14:paraId="1DC5A91E" w14:textId="77777777" w:rsidR="00515536" w:rsidRPr="00B94EDE" w:rsidRDefault="00515536" w:rsidP="00515536">
      <w:pPr>
        <w:jc w:val="center"/>
        <w:rPr>
          <w:sz w:val="24"/>
          <w:szCs w:val="24"/>
        </w:rPr>
      </w:pPr>
      <w:r w:rsidRPr="00B94EDE">
        <w:rPr>
          <w:sz w:val="24"/>
          <w:szCs w:val="24"/>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14:paraId="0E27B00A" w14:textId="77777777" w:rsidR="00515536" w:rsidRPr="00B94EDE" w:rsidRDefault="00515536" w:rsidP="00515536">
      <w:pPr>
        <w:jc w:val="center"/>
        <w:rPr>
          <w:sz w:val="24"/>
          <w:szCs w:val="24"/>
        </w:rPr>
      </w:pPr>
    </w:p>
    <w:p w14:paraId="60061E4C" w14:textId="77777777" w:rsidR="00424855" w:rsidRPr="00B94EDE" w:rsidRDefault="00424855" w:rsidP="00515536">
      <w:pPr>
        <w:jc w:val="center"/>
        <w:rPr>
          <w:sz w:val="24"/>
          <w:szCs w:val="24"/>
        </w:rPr>
      </w:pPr>
    </w:p>
    <w:p w14:paraId="06BE69F3" w14:textId="77777777" w:rsidR="00424855" w:rsidRPr="00B94EDE" w:rsidRDefault="00424855" w:rsidP="46560D4E">
      <w:pPr>
        <w:pStyle w:val="ListParagraph"/>
        <w:numPr>
          <w:ilvl w:val="0"/>
          <w:numId w:val="1"/>
        </w:numPr>
        <w:rPr>
          <w:b/>
          <w:bCs/>
          <w:sz w:val="24"/>
          <w:szCs w:val="24"/>
        </w:rPr>
      </w:pPr>
      <w:r w:rsidRPr="46560D4E">
        <w:rPr>
          <w:b/>
          <w:bCs/>
          <w:sz w:val="24"/>
          <w:szCs w:val="24"/>
        </w:rPr>
        <w:t>Aims and Objectives</w:t>
      </w:r>
    </w:p>
    <w:p w14:paraId="0A8652C5" w14:textId="77777777" w:rsidR="00424855" w:rsidRPr="00B94EDE" w:rsidRDefault="00424855" w:rsidP="00424855">
      <w:pPr>
        <w:rPr>
          <w:sz w:val="24"/>
          <w:szCs w:val="24"/>
        </w:rPr>
      </w:pPr>
      <w:r w:rsidRPr="00B94EDE">
        <w:rPr>
          <w:sz w:val="24"/>
          <w:szCs w:val="24"/>
        </w:rPr>
        <w:t>We aim to show that, at Holme Slack Community Primary School, the Foreign Language (FL) experience we provide will be:</w:t>
      </w:r>
    </w:p>
    <w:p w14:paraId="5A7E8F31" w14:textId="77777777" w:rsidR="00424855" w:rsidRPr="00B94EDE" w:rsidRDefault="00424855" w:rsidP="00424855">
      <w:pPr>
        <w:pStyle w:val="ListParagraph"/>
        <w:numPr>
          <w:ilvl w:val="0"/>
          <w:numId w:val="5"/>
        </w:numPr>
        <w:rPr>
          <w:sz w:val="24"/>
          <w:szCs w:val="24"/>
        </w:rPr>
      </w:pPr>
      <w:r w:rsidRPr="00B94EDE">
        <w:rPr>
          <w:sz w:val="24"/>
          <w:szCs w:val="24"/>
        </w:rPr>
        <w:t>to foster an interest in all language-learning.</w:t>
      </w:r>
    </w:p>
    <w:p w14:paraId="14B3722F" w14:textId="77777777" w:rsidR="00424855" w:rsidRPr="00B94EDE" w:rsidRDefault="00424855" w:rsidP="00424855">
      <w:pPr>
        <w:pStyle w:val="ListParagraph"/>
        <w:numPr>
          <w:ilvl w:val="0"/>
          <w:numId w:val="5"/>
        </w:numPr>
        <w:rPr>
          <w:sz w:val="24"/>
          <w:szCs w:val="24"/>
        </w:rPr>
      </w:pPr>
      <w:r w:rsidRPr="00B94EDE">
        <w:rPr>
          <w:sz w:val="24"/>
          <w:szCs w:val="24"/>
        </w:rPr>
        <w:t>to introduce young children to another language in a way that is enjoyable, educational and fun.</w:t>
      </w:r>
    </w:p>
    <w:p w14:paraId="544A2909" w14:textId="77777777" w:rsidR="00424855" w:rsidRPr="00B94EDE" w:rsidRDefault="00424855" w:rsidP="00424855">
      <w:pPr>
        <w:pStyle w:val="ListParagraph"/>
        <w:numPr>
          <w:ilvl w:val="0"/>
          <w:numId w:val="5"/>
        </w:numPr>
        <w:rPr>
          <w:sz w:val="24"/>
          <w:szCs w:val="24"/>
        </w:rPr>
      </w:pPr>
      <w:r w:rsidRPr="00B94EDE">
        <w:rPr>
          <w:sz w:val="24"/>
          <w:szCs w:val="24"/>
        </w:rPr>
        <w:t>to make pupils aware that language has structure and that the structure differs from one language to another.</w:t>
      </w:r>
    </w:p>
    <w:p w14:paraId="76E52B73" w14:textId="77777777" w:rsidR="00424855" w:rsidRPr="00B94EDE" w:rsidRDefault="00424855" w:rsidP="00424855">
      <w:pPr>
        <w:pStyle w:val="ListParagraph"/>
        <w:numPr>
          <w:ilvl w:val="0"/>
          <w:numId w:val="5"/>
        </w:numPr>
        <w:rPr>
          <w:sz w:val="24"/>
          <w:szCs w:val="24"/>
        </w:rPr>
      </w:pPr>
      <w:r w:rsidRPr="00B94EDE">
        <w:rPr>
          <w:sz w:val="24"/>
          <w:szCs w:val="24"/>
        </w:rPr>
        <w:t>to help children develop their awareness of cultural differences in other countries.</w:t>
      </w:r>
    </w:p>
    <w:p w14:paraId="72BAE719" w14:textId="77777777" w:rsidR="00424855" w:rsidRPr="00B94EDE" w:rsidRDefault="00424855" w:rsidP="00424855">
      <w:pPr>
        <w:pStyle w:val="ListParagraph"/>
        <w:numPr>
          <w:ilvl w:val="0"/>
          <w:numId w:val="5"/>
        </w:numPr>
        <w:rPr>
          <w:sz w:val="24"/>
          <w:szCs w:val="24"/>
        </w:rPr>
      </w:pPr>
      <w:r w:rsidRPr="00B94EDE">
        <w:rPr>
          <w:sz w:val="24"/>
          <w:szCs w:val="24"/>
        </w:rPr>
        <w:t>to develop children’s speaking and listening skills.</w:t>
      </w:r>
    </w:p>
    <w:p w14:paraId="261C4CEA" w14:textId="3F6ADE44" w:rsidR="00424855" w:rsidRPr="00B94EDE" w:rsidRDefault="00424855" w:rsidP="00424855">
      <w:pPr>
        <w:pStyle w:val="ListParagraph"/>
        <w:numPr>
          <w:ilvl w:val="0"/>
          <w:numId w:val="5"/>
        </w:numPr>
        <w:rPr>
          <w:sz w:val="24"/>
          <w:szCs w:val="24"/>
        </w:rPr>
      </w:pPr>
      <w:r w:rsidRPr="46560D4E">
        <w:rPr>
          <w:sz w:val="24"/>
          <w:szCs w:val="24"/>
        </w:rPr>
        <w:t xml:space="preserve">to help pupils look positively at speakers of a foreign language and have </w:t>
      </w:r>
      <w:r w:rsidR="214EA4A8" w:rsidRPr="46560D4E">
        <w:rPr>
          <w:sz w:val="24"/>
          <w:szCs w:val="24"/>
        </w:rPr>
        <w:t>an</w:t>
      </w:r>
      <w:r w:rsidRPr="46560D4E">
        <w:rPr>
          <w:sz w:val="24"/>
          <w:szCs w:val="24"/>
        </w:rPr>
        <w:t xml:space="preserve"> unprejudiced approach and understanding of how different cultures and civilisation live and work throughout the world.</w:t>
      </w:r>
    </w:p>
    <w:p w14:paraId="6DE4B8CA" w14:textId="01FDFD84" w:rsidR="00424855" w:rsidRPr="00B94EDE" w:rsidRDefault="004A39CD" w:rsidP="00424855">
      <w:pPr>
        <w:pStyle w:val="ListParagraph"/>
        <w:numPr>
          <w:ilvl w:val="0"/>
          <w:numId w:val="5"/>
        </w:numPr>
        <w:rPr>
          <w:sz w:val="24"/>
          <w:szCs w:val="24"/>
        </w:rPr>
      </w:pPr>
      <w:r w:rsidRPr="46560D4E">
        <w:rPr>
          <w:sz w:val="24"/>
          <w:szCs w:val="24"/>
        </w:rPr>
        <w:t xml:space="preserve">to increase confidence </w:t>
      </w:r>
      <w:r w:rsidR="09CB5FC4" w:rsidRPr="46560D4E">
        <w:rPr>
          <w:sz w:val="24"/>
          <w:szCs w:val="24"/>
        </w:rPr>
        <w:t>a</w:t>
      </w:r>
      <w:r w:rsidRPr="46560D4E">
        <w:rPr>
          <w:sz w:val="24"/>
          <w:szCs w:val="24"/>
        </w:rPr>
        <w:t xml:space="preserve"> Foreign Language</w:t>
      </w:r>
      <w:r w:rsidR="00424855" w:rsidRPr="46560D4E">
        <w:rPr>
          <w:sz w:val="24"/>
          <w:szCs w:val="24"/>
        </w:rPr>
        <w:t xml:space="preserve"> ability in preparati</w:t>
      </w:r>
      <w:r w:rsidR="00B94EDE" w:rsidRPr="46560D4E">
        <w:rPr>
          <w:sz w:val="24"/>
          <w:szCs w:val="24"/>
        </w:rPr>
        <w:t xml:space="preserve">on for transition to KS3 </w:t>
      </w:r>
    </w:p>
    <w:p w14:paraId="05B0BBE8" w14:textId="77777777" w:rsidR="00424855" w:rsidRPr="00B94EDE" w:rsidRDefault="00424855" w:rsidP="00424855">
      <w:pPr>
        <w:pStyle w:val="ListParagraph"/>
        <w:numPr>
          <w:ilvl w:val="0"/>
          <w:numId w:val="5"/>
        </w:numPr>
        <w:rPr>
          <w:sz w:val="24"/>
          <w:szCs w:val="24"/>
        </w:rPr>
      </w:pPr>
      <w:r w:rsidRPr="00B94EDE">
        <w:rPr>
          <w:sz w:val="24"/>
          <w:szCs w:val="24"/>
        </w:rPr>
        <w:t xml:space="preserve">to build confidence and skill when using </w:t>
      </w:r>
      <w:proofErr w:type="spellStart"/>
      <w:r w:rsidRPr="00B94EDE">
        <w:rPr>
          <w:sz w:val="24"/>
          <w:szCs w:val="24"/>
        </w:rPr>
        <w:t>oracy</w:t>
      </w:r>
      <w:proofErr w:type="spellEnd"/>
      <w:r w:rsidRPr="00B94EDE">
        <w:rPr>
          <w:sz w:val="24"/>
          <w:szCs w:val="24"/>
        </w:rPr>
        <w:t xml:space="preserve"> skills with a foreign language</w:t>
      </w:r>
    </w:p>
    <w:p w14:paraId="73602F24" w14:textId="77777777" w:rsidR="00424855" w:rsidRPr="00B94EDE" w:rsidRDefault="00424855" w:rsidP="00424855">
      <w:pPr>
        <w:pStyle w:val="ListParagraph"/>
        <w:numPr>
          <w:ilvl w:val="0"/>
          <w:numId w:val="5"/>
        </w:numPr>
        <w:rPr>
          <w:sz w:val="24"/>
          <w:szCs w:val="24"/>
        </w:rPr>
      </w:pPr>
      <w:r w:rsidRPr="00B94EDE">
        <w:rPr>
          <w:sz w:val="24"/>
          <w:szCs w:val="24"/>
        </w:rPr>
        <w:t>to lay the foundations for future study</w:t>
      </w:r>
    </w:p>
    <w:p w14:paraId="44EAFD9C" w14:textId="77777777" w:rsidR="00515536" w:rsidRPr="00B94EDE" w:rsidRDefault="00515536" w:rsidP="00515536">
      <w:pPr>
        <w:jc w:val="center"/>
        <w:rPr>
          <w:sz w:val="24"/>
          <w:szCs w:val="24"/>
        </w:rPr>
      </w:pPr>
    </w:p>
    <w:p w14:paraId="5A04E88E" w14:textId="77777777" w:rsidR="00FB075C" w:rsidRPr="00B94EDE" w:rsidRDefault="00FB075C" w:rsidP="46560D4E">
      <w:pPr>
        <w:pStyle w:val="ListParagraph"/>
        <w:numPr>
          <w:ilvl w:val="0"/>
          <w:numId w:val="1"/>
        </w:numPr>
        <w:rPr>
          <w:b/>
          <w:bCs/>
          <w:sz w:val="24"/>
          <w:szCs w:val="24"/>
        </w:rPr>
      </w:pPr>
      <w:r w:rsidRPr="46560D4E">
        <w:rPr>
          <w:b/>
          <w:bCs/>
          <w:sz w:val="24"/>
          <w:szCs w:val="24"/>
        </w:rPr>
        <w:t>Implementation</w:t>
      </w:r>
      <w:r w:rsidR="00121B0B" w:rsidRPr="46560D4E">
        <w:rPr>
          <w:b/>
          <w:bCs/>
          <w:sz w:val="24"/>
          <w:szCs w:val="24"/>
        </w:rPr>
        <w:t xml:space="preserve"> and Impact</w:t>
      </w:r>
    </w:p>
    <w:p w14:paraId="4B714CD5" w14:textId="7546D217" w:rsidR="00515536" w:rsidRPr="00B94EDE" w:rsidRDefault="001D6039">
      <w:pPr>
        <w:rPr>
          <w:sz w:val="24"/>
          <w:szCs w:val="24"/>
        </w:rPr>
      </w:pPr>
      <w:r w:rsidRPr="46560D4E">
        <w:rPr>
          <w:sz w:val="24"/>
          <w:szCs w:val="24"/>
        </w:rPr>
        <w:t xml:space="preserve">Children are introduced to French from Year 3 and receive a weekly </w:t>
      </w:r>
      <w:r w:rsidR="00B94EDE" w:rsidRPr="46560D4E">
        <w:rPr>
          <w:sz w:val="24"/>
          <w:szCs w:val="24"/>
        </w:rPr>
        <w:t>20-</w:t>
      </w:r>
      <w:r w:rsidR="03BFA58C" w:rsidRPr="46560D4E">
        <w:rPr>
          <w:sz w:val="24"/>
          <w:szCs w:val="24"/>
        </w:rPr>
        <w:t xml:space="preserve"> 30-minute</w:t>
      </w:r>
      <w:r w:rsidR="00B94EDE" w:rsidRPr="46560D4E">
        <w:rPr>
          <w:sz w:val="24"/>
          <w:szCs w:val="24"/>
        </w:rPr>
        <w:t xml:space="preserve"> lesson, </w:t>
      </w:r>
      <w:r w:rsidRPr="46560D4E">
        <w:rPr>
          <w:sz w:val="24"/>
          <w:szCs w:val="24"/>
        </w:rPr>
        <w:t>throughout their time in school. This enables the children to develop language acquisition skills that facilitate their understanding of the patterns of language and how these differ from,</w:t>
      </w:r>
      <w:r w:rsidR="30404295" w:rsidRPr="46560D4E">
        <w:rPr>
          <w:sz w:val="24"/>
          <w:szCs w:val="24"/>
        </w:rPr>
        <w:t xml:space="preserve"> the English language. </w:t>
      </w:r>
    </w:p>
    <w:p w14:paraId="4B94D5A5" w14:textId="7E52ABB3" w:rsidR="004E754E" w:rsidRPr="00723CC4" w:rsidRDefault="001D6039" w:rsidP="50E55F6C">
      <w:pPr>
        <w:rPr>
          <w:sz w:val="24"/>
          <w:szCs w:val="24"/>
        </w:rPr>
      </w:pPr>
      <w:r w:rsidRPr="50E55F6C">
        <w:rPr>
          <w:sz w:val="24"/>
          <w:szCs w:val="24"/>
        </w:rPr>
        <w:t xml:space="preserve">Our MFL curriculum ensures that children develop their knowledge of where different languages, including the range of home languages spoken by the families of the school, as </w:t>
      </w:r>
      <w:r w:rsidRPr="50E55F6C">
        <w:rPr>
          <w:sz w:val="24"/>
          <w:szCs w:val="24"/>
        </w:rPr>
        <w:lastRenderedPageBreak/>
        <w:t>well as French, are spoken in the world. Varied learning experiences, including European Day of Languages ensure that languages are celebrated throughout the school community whilst providing a context for language learning and develop the children’s understanding of different cultures.</w:t>
      </w:r>
    </w:p>
    <w:p w14:paraId="714A540A" w14:textId="3E7DDCB4" w:rsidR="50E55F6C" w:rsidRDefault="50E55F6C" w:rsidP="50E55F6C">
      <w:pPr>
        <w:rPr>
          <w:sz w:val="24"/>
          <w:szCs w:val="24"/>
        </w:rPr>
      </w:pPr>
    </w:p>
    <w:p w14:paraId="3D5FE072" w14:textId="38FAE7F6" w:rsidR="046E1091" w:rsidRDefault="046E1091" w:rsidP="46560D4E">
      <w:pPr>
        <w:pStyle w:val="ListParagraph"/>
        <w:numPr>
          <w:ilvl w:val="0"/>
          <w:numId w:val="1"/>
        </w:numPr>
        <w:rPr>
          <w:b/>
          <w:bCs/>
          <w:sz w:val="24"/>
          <w:szCs w:val="24"/>
        </w:rPr>
      </w:pPr>
      <w:r w:rsidRPr="46560D4E">
        <w:rPr>
          <w:b/>
          <w:bCs/>
          <w:sz w:val="24"/>
          <w:szCs w:val="24"/>
        </w:rPr>
        <w:t xml:space="preserve">Assessment </w:t>
      </w:r>
    </w:p>
    <w:p w14:paraId="11EB90F1" w14:textId="235D6DA1" w:rsidR="46560D4E" w:rsidRDefault="46560D4E" w:rsidP="46560D4E">
      <w:pPr>
        <w:pStyle w:val="ListParagraph"/>
        <w:rPr>
          <w:sz w:val="24"/>
          <w:szCs w:val="24"/>
        </w:rPr>
      </w:pPr>
    </w:p>
    <w:p w14:paraId="6D0BA20F" w14:textId="2458B8F2" w:rsidR="5CB705F7" w:rsidRDefault="1190BCB9" w:rsidP="7A7403FD">
      <w:pPr>
        <w:pStyle w:val="ListParagraph"/>
        <w:spacing w:after="0" w:line="257" w:lineRule="auto"/>
        <w:rPr>
          <w:sz w:val="24"/>
          <w:szCs w:val="24"/>
        </w:rPr>
      </w:pPr>
      <w:r w:rsidRPr="7A7403FD">
        <w:rPr>
          <w:sz w:val="24"/>
          <w:szCs w:val="24"/>
        </w:rPr>
        <w:t xml:space="preserve"> </w:t>
      </w:r>
      <w:r w:rsidR="0901B534" w:rsidRPr="7A7403FD">
        <w:rPr>
          <w:rFonts w:ascii="Calibri" w:eastAsia="Calibri" w:hAnsi="Calibri" w:cs="Calibri"/>
          <w:sz w:val="24"/>
          <w:szCs w:val="24"/>
        </w:rPr>
        <w:t xml:space="preserve">Assessment is generally formative and is used to support teaching and learning, as well as informing future planning. Assessments are based on observations of children carrying out a range of oral activities and written work. Opportunities to monitor the children’s progress in French are identified throughout the year.  Children will complete a summative assessment in Spring One and Summer Two. The summative assessment will assess the vocabulary, grammar and fluency to speak in French. In addition, there will be speaking and listening assessment that will be evidenced on </w:t>
      </w:r>
      <w:proofErr w:type="spellStart"/>
      <w:r w:rsidR="0901B534" w:rsidRPr="7A7403FD">
        <w:rPr>
          <w:rFonts w:ascii="Calibri" w:eastAsia="Calibri" w:hAnsi="Calibri" w:cs="Calibri"/>
          <w:sz w:val="24"/>
          <w:szCs w:val="24"/>
        </w:rPr>
        <w:t>Showbie</w:t>
      </w:r>
      <w:proofErr w:type="spellEnd"/>
      <w:r w:rsidR="0901B534" w:rsidRPr="7A7403FD">
        <w:rPr>
          <w:rFonts w:ascii="Calibri" w:eastAsia="Calibri" w:hAnsi="Calibri" w:cs="Calibri"/>
          <w:sz w:val="24"/>
          <w:szCs w:val="24"/>
        </w:rPr>
        <w:t>.  In Upper Key Stage Two children will be assessed</w:t>
      </w:r>
    </w:p>
    <w:p w14:paraId="11541A30" w14:textId="4C4D40FA" w:rsidR="5CB705F7" w:rsidRDefault="0901B534" w:rsidP="7A7403FD">
      <w:pPr>
        <w:spacing w:line="257" w:lineRule="auto"/>
        <w:ind w:left="720"/>
      </w:pPr>
      <w:r w:rsidRPr="7A7403FD">
        <w:rPr>
          <w:rFonts w:ascii="Calibri" w:eastAsia="Calibri" w:hAnsi="Calibri" w:cs="Calibri"/>
          <w:sz w:val="24"/>
          <w:szCs w:val="24"/>
        </w:rPr>
        <w:t xml:space="preserve"> on translating simple sentences. At the end of the school year, children’s progress is assessed using the objectives appropriate to their year group. Each child in Key Stage Two has an exercise book/ folder, dedicated to French, where they record work over the year and this book is passed on to their next teacher as they progress through school. This will show the progression of skills throughout their time in Key Stage Two.</w:t>
      </w:r>
    </w:p>
    <w:p w14:paraId="7BC0B97D" w14:textId="103A72F1" w:rsidR="5CB705F7" w:rsidRDefault="5CB705F7" w:rsidP="46560D4E">
      <w:pPr>
        <w:pStyle w:val="ListParagraph"/>
        <w:rPr>
          <w:sz w:val="24"/>
          <w:szCs w:val="24"/>
        </w:rPr>
      </w:pPr>
    </w:p>
    <w:p w14:paraId="29B27858" w14:textId="20F73F4A" w:rsidR="046E1091" w:rsidRDefault="046E1091" w:rsidP="50E55F6C">
      <w:pPr>
        <w:rPr>
          <w:sz w:val="24"/>
          <w:szCs w:val="24"/>
        </w:rPr>
      </w:pPr>
    </w:p>
    <w:sectPr w:rsidR="046E1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A6A58"/>
    <w:multiLevelType w:val="hybridMultilevel"/>
    <w:tmpl w:val="F534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F3EC7"/>
    <w:multiLevelType w:val="hybridMultilevel"/>
    <w:tmpl w:val="11705B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5352B6"/>
    <w:multiLevelType w:val="hybridMultilevel"/>
    <w:tmpl w:val="CAFC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A005B"/>
    <w:multiLevelType w:val="hybridMultilevel"/>
    <w:tmpl w:val="37F64A40"/>
    <w:lvl w:ilvl="0" w:tplc="BBECD8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76CC0"/>
    <w:multiLevelType w:val="hybridMultilevel"/>
    <w:tmpl w:val="12048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A53438"/>
    <w:multiLevelType w:val="hybridMultilevel"/>
    <w:tmpl w:val="E88CF2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C4"/>
    <w:rsid w:val="00121B0B"/>
    <w:rsid w:val="001D6039"/>
    <w:rsid w:val="001E2BF3"/>
    <w:rsid w:val="002C4B34"/>
    <w:rsid w:val="002D1062"/>
    <w:rsid w:val="00340733"/>
    <w:rsid w:val="00424855"/>
    <w:rsid w:val="00441DCE"/>
    <w:rsid w:val="004A39CD"/>
    <w:rsid w:val="004E754E"/>
    <w:rsid w:val="00515536"/>
    <w:rsid w:val="00723CC4"/>
    <w:rsid w:val="00B94EDE"/>
    <w:rsid w:val="00FB075C"/>
    <w:rsid w:val="03BFA58C"/>
    <w:rsid w:val="046E1091"/>
    <w:rsid w:val="05D902E2"/>
    <w:rsid w:val="0901B534"/>
    <w:rsid w:val="09CB5FC4"/>
    <w:rsid w:val="1190BCB9"/>
    <w:rsid w:val="16CA3218"/>
    <w:rsid w:val="1AAEB347"/>
    <w:rsid w:val="1E7E893E"/>
    <w:rsid w:val="210753E3"/>
    <w:rsid w:val="214EA4A8"/>
    <w:rsid w:val="2151B4A2"/>
    <w:rsid w:val="267FC2A4"/>
    <w:rsid w:val="27645492"/>
    <w:rsid w:val="2EB74E0E"/>
    <w:rsid w:val="30404295"/>
    <w:rsid w:val="33DE3AC9"/>
    <w:rsid w:val="361B9017"/>
    <w:rsid w:val="39A74017"/>
    <w:rsid w:val="3C0CE6C6"/>
    <w:rsid w:val="3DFC47D5"/>
    <w:rsid w:val="412A3533"/>
    <w:rsid w:val="43D99420"/>
    <w:rsid w:val="4538EDE3"/>
    <w:rsid w:val="46560D4E"/>
    <w:rsid w:val="4795328B"/>
    <w:rsid w:val="49F74FDB"/>
    <w:rsid w:val="4A78ED73"/>
    <w:rsid w:val="4D05CF85"/>
    <w:rsid w:val="4D886B82"/>
    <w:rsid w:val="50E55F6C"/>
    <w:rsid w:val="562B9B4E"/>
    <w:rsid w:val="5B702A94"/>
    <w:rsid w:val="5C24D6A9"/>
    <w:rsid w:val="5C4430B2"/>
    <w:rsid w:val="5CB705F7"/>
    <w:rsid w:val="5F09854C"/>
    <w:rsid w:val="64F9E6E1"/>
    <w:rsid w:val="66EFE58F"/>
    <w:rsid w:val="67CBC830"/>
    <w:rsid w:val="6889D8B6"/>
    <w:rsid w:val="69668B82"/>
    <w:rsid w:val="6A3E44A9"/>
    <w:rsid w:val="6AD1AFE4"/>
    <w:rsid w:val="6C7E47F1"/>
    <w:rsid w:val="6EC5DCA6"/>
    <w:rsid w:val="6F832B7F"/>
    <w:rsid w:val="709436C3"/>
    <w:rsid w:val="71345A17"/>
    <w:rsid w:val="71757B1B"/>
    <w:rsid w:val="7A7403FD"/>
    <w:rsid w:val="7D0E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675B"/>
  <w15:chartTrackingRefBased/>
  <w15:docId w15:val="{42CC75A6-B78C-4581-9045-774EC796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Bentham</dc:creator>
  <cp:keywords/>
  <dc:description/>
  <cp:lastModifiedBy>Stephanie Bentham</cp:lastModifiedBy>
  <cp:revision>2</cp:revision>
  <dcterms:created xsi:type="dcterms:W3CDTF">2025-03-18T16:43:00Z</dcterms:created>
  <dcterms:modified xsi:type="dcterms:W3CDTF">2025-03-18T16:43:00Z</dcterms:modified>
</cp:coreProperties>
</file>